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C94952" w:rsidP="00C94952">
      <w:pPr>
        <w:pStyle w:val="20"/>
        <w:shd w:val="clear" w:color="auto" w:fill="auto"/>
        <w:spacing w:line="360" w:lineRule="auto"/>
        <w:rPr>
          <w:b/>
        </w:rPr>
      </w:pPr>
      <w:bookmarkStart w:id="1" w:name="bookmark12"/>
      <w:r w:rsidRPr="005224E0">
        <w:rPr>
          <w:b/>
        </w:rPr>
        <w:t>Государственная и муниципальная служба</w:t>
      </w:r>
      <w:bookmarkEnd w:id="1"/>
    </w:p>
    <w:p w:rsidR="00753D3F" w:rsidRPr="00753D3F" w:rsidRDefault="00753D3F" w:rsidP="00753D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53D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753D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EC4269" w:rsidRPr="00EC426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2" w:name="_GoBack"/>
      <w:bookmarkEnd w:id="2"/>
      <w:r w:rsidRPr="00753D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F7095" w:rsidRDefault="00C94952" w:rsidP="005C2F8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овладение студентами компетенциями в области государственной и муниципальной службы, необходимыми для осуществления результативной и эффективной профессиональной служебной деятельности, повышение уровня их общей и профессиональной культуры;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 xml:space="preserve">- усвоение сущности, содержания и организации государственной и муниципальной службы в современных условиях; 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ознакомление с политологическими, правовыми, экономическими, социологическими, культурологическими и другими аспектами реформирования и развития государственной и муниципальной службы Российской Федерации в современных условиях;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формирование представлений об организационном проектировании в системе государственной и муниципальной службы;</w:t>
      </w:r>
    </w:p>
    <w:p w:rsidR="007A1F0C" w:rsidRPr="005224E0" w:rsidRDefault="005C2F80" w:rsidP="005C2F80">
      <w:pPr>
        <w:pStyle w:val="20"/>
        <w:shd w:val="clear" w:color="auto" w:fill="auto"/>
        <w:spacing w:line="360" w:lineRule="auto"/>
        <w:ind w:firstLine="709"/>
        <w:jc w:val="both"/>
      </w:pPr>
      <w:r>
        <w:t>- формирование навыков систематизации информации, организации и проведения исследований в области государственной и муниципальной службы, организации и обеспечения выполнения служебных задач, работы с нормативными правовыми документами, квалифицированного планирования работы, эффективного сотрудничества с коллегами, грамотного учета мнения коллег, владения компьютерной техникой.</w:t>
      </w:r>
    </w:p>
    <w:p w:rsidR="00223527" w:rsidRPr="00223527" w:rsidRDefault="00223527" w:rsidP="0022352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35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2235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lastRenderedPageBreak/>
        <w:t>Краткое содержание:</w:t>
      </w:r>
      <w:r w:rsidR="00451815">
        <w:t xml:space="preserve"> </w:t>
      </w:r>
      <w:r w:rsidRPr="00451815">
        <w:rPr>
          <w:b w:val="0"/>
        </w:rPr>
        <w:t>Государственная и муниципальная служба: эволюция понятий. Система государственной и муниципальной службы. Внешняя среда государственной и муниципальной службы. Внутренняя среда государственной и муниципальной службы. Бюрократия как важнейший фактор внутренней среды. Культурные и этические аспекты государственной и муниципальной службы. Проблемы реформирования государственной службы в РФ. Муниципальная служба в процессе совершенствования системы публичного управления РФ.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3527"/>
    <w:rsid w:val="00225158"/>
    <w:rsid w:val="00350EB7"/>
    <w:rsid w:val="00381E0F"/>
    <w:rsid w:val="00397697"/>
    <w:rsid w:val="003A2C20"/>
    <w:rsid w:val="00451815"/>
    <w:rsid w:val="0047414D"/>
    <w:rsid w:val="0053595A"/>
    <w:rsid w:val="005C2F80"/>
    <w:rsid w:val="005C56F3"/>
    <w:rsid w:val="005C58A1"/>
    <w:rsid w:val="00634013"/>
    <w:rsid w:val="006B3B2A"/>
    <w:rsid w:val="006F7095"/>
    <w:rsid w:val="00753D3F"/>
    <w:rsid w:val="007852A1"/>
    <w:rsid w:val="007A1F0C"/>
    <w:rsid w:val="008A65A3"/>
    <w:rsid w:val="0094526C"/>
    <w:rsid w:val="009460B4"/>
    <w:rsid w:val="009C3708"/>
    <w:rsid w:val="00A12FC4"/>
    <w:rsid w:val="00AD3EA8"/>
    <w:rsid w:val="00BB70E8"/>
    <w:rsid w:val="00C94952"/>
    <w:rsid w:val="00D03745"/>
    <w:rsid w:val="00EA5280"/>
    <w:rsid w:val="00E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7B131-B5E7-433C-BB8D-9B487EDB673C}"/>
</file>

<file path=customXml/itemProps2.xml><?xml version="1.0" encoding="utf-8"?>
<ds:datastoreItem xmlns:ds="http://schemas.openxmlformats.org/officeDocument/2006/customXml" ds:itemID="{2FFA9A9E-3E7B-4EDA-9280-46F57742B9AF}"/>
</file>

<file path=customXml/itemProps3.xml><?xml version="1.0" encoding="utf-8"?>
<ds:datastoreItem xmlns:ds="http://schemas.openxmlformats.org/officeDocument/2006/customXml" ds:itemID="{CB19272A-0BE7-4E00-AD4D-20046AF91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2018-04-02T07:33:00Z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